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83" w:rsidRPr="00EC52E1" w:rsidRDefault="00EC5C50" w:rsidP="00485583">
      <w:pPr>
        <w:jc w:val="center"/>
        <w:rPr>
          <w:rFonts w:ascii="Helvetica" w:hAnsi="Helvetica"/>
          <w:b/>
          <w:color w:val="1F497D" w:themeColor="text2"/>
          <w:sz w:val="28"/>
          <w:szCs w:val="28"/>
          <w:shd w:val="clear" w:color="auto" w:fill="FEFDFC"/>
          <w:lang w:val="en-GB"/>
        </w:rPr>
      </w:pPr>
      <w:bookmarkStart w:id="0" w:name="_GoBack"/>
      <w:bookmarkEnd w:id="0"/>
      <w:r w:rsidRPr="00EC52E1">
        <w:rPr>
          <w:rFonts w:ascii="Helvetica" w:hAnsi="Helvetica"/>
          <w:b/>
          <w:color w:val="1F497D" w:themeColor="text2"/>
          <w:sz w:val="28"/>
          <w:szCs w:val="28"/>
          <w:shd w:val="clear" w:color="auto" w:fill="FEFDFC"/>
          <w:lang w:val="en-GB"/>
        </w:rPr>
        <w:t>Projektas “S</w:t>
      </w:r>
      <w:r w:rsidR="00485583" w:rsidRPr="00EC52E1">
        <w:rPr>
          <w:rFonts w:ascii="Helvetica" w:hAnsi="Helvetica"/>
          <w:b/>
          <w:color w:val="1F497D" w:themeColor="text2"/>
          <w:sz w:val="28"/>
          <w:szCs w:val="28"/>
          <w:shd w:val="clear" w:color="auto" w:fill="FEFDFC"/>
          <w:lang w:val="en-GB"/>
        </w:rPr>
        <w:t>avas Vilnius”</w:t>
      </w:r>
    </w:p>
    <w:p w:rsidR="00485583" w:rsidRPr="00EC52E1" w:rsidRDefault="00485583" w:rsidP="00F56054">
      <w:pPr>
        <w:jc w:val="both"/>
        <w:rPr>
          <w:color w:val="1F497D" w:themeColor="text2"/>
          <w:shd w:val="clear" w:color="auto" w:fill="FEFDFC"/>
          <w:lang w:val="en-GB"/>
        </w:rPr>
      </w:pPr>
    </w:p>
    <w:p w:rsidR="00F00626" w:rsidRPr="00EC52E1" w:rsidRDefault="00F56054" w:rsidP="00EC5C50">
      <w:pPr>
        <w:jc w:val="both"/>
        <w:rPr>
          <w:color w:val="1F497D" w:themeColor="text2"/>
          <w:shd w:val="clear" w:color="auto" w:fill="FEFDFC"/>
          <w:lang w:val="en-GB"/>
        </w:rPr>
      </w:pPr>
      <w:r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>“</w:t>
      </w:r>
      <w:r w:rsidR="00F00626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 xml:space="preserve">Vilniaus pažinimas neturi jokių geografinių, kalbinių arba istorinių ribų. Vilnius kaip vanduo: judrus ir visada nepastovus, ir dėl to reikia su juo susitikti, jį skaityti, matyti ir atpažinti, tarsi jis būtų svetima, </w:t>
      </w:r>
      <w:proofErr w:type="gramStart"/>
      <w:r w:rsidR="00F00626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>kitam</w:t>
      </w:r>
      <w:proofErr w:type="gramEnd"/>
      <w:r w:rsidR="00F00626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 xml:space="preserve"> priklausanti erdvė. Bet koks Vilniaus savinimasis gimdo tik aklą jo pažinimą – tuščią, nykią teritoriją, fantazijos vakuumą, užpildytą pilka, beasmenių istorijų monotonija. Tik kito, svetimo, vaizduotės galia Vilnius atsiveria tarsi neregėtas stebuklas – nežinomybė Europos šerdyje.</w:t>
      </w:r>
      <w:r w:rsidR="00485583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 xml:space="preserve">” </w:t>
      </w:r>
      <w:r w:rsidR="00EC5C50" w:rsidRPr="00EC52E1">
        <w:rPr>
          <w:color w:val="1F497D" w:themeColor="text2"/>
          <w:shd w:val="clear" w:color="auto" w:fill="FEFDFC"/>
          <w:lang w:val="en-GB"/>
        </w:rPr>
        <w:t xml:space="preserve"> </w:t>
      </w:r>
      <w:r w:rsidR="00F00626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>Laimonas Briedis</w:t>
      </w:r>
      <w:r w:rsidR="00EC5C50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>, knygos “Vilnius. Savas ir svetimas” autorius</w:t>
      </w:r>
    </w:p>
    <w:p w:rsidR="00F00626" w:rsidRPr="00EC52E1" w:rsidRDefault="00F00626" w:rsidP="007F3309">
      <w:pPr>
        <w:jc w:val="both"/>
        <w:rPr>
          <w:rFonts w:ascii="Helvetica" w:eastAsia="Arial Unicode MS" w:hAnsi="Helvetica"/>
          <w:b/>
          <w:color w:val="1F497D" w:themeColor="text2"/>
        </w:rPr>
      </w:pPr>
    </w:p>
    <w:p w:rsidR="002A2807" w:rsidRPr="00EC52E1" w:rsidRDefault="00486378" w:rsidP="0048558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eastAsiaTheme="minorEastAsia" w:hAnsi="Helvetica"/>
          <w:color w:val="1F497D" w:themeColor="text2"/>
        </w:rPr>
      </w:pPr>
      <w:r w:rsidRPr="00EC52E1">
        <w:rPr>
          <w:rFonts w:ascii="Helvetica" w:eastAsia="Arial Unicode MS" w:hAnsi="Helvetica"/>
          <w:color w:val="1F497D" w:themeColor="text2"/>
          <w:lang w:val="lt-LT"/>
        </w:rPr>
        <w:t xml:space="preserve">Šiuo metu Vilniaus apskrityje gyvena </w:t>
      </w:r>
      <w:r w:rsidR="00294746" w:rsidRPr="00EC52E1">
        <w:rPr>
          <w:rFonts w:ascii="Helvetica" w:eastAsia="Arial Unicode MS" w:hAnsi="Helvetica"/>
          <w:color w:val="1F497D" w:themeColor="text2"/>
        </w:rPr>
        <w:t xml:space="preserve">54,9% lietuvių, </w:t>
      </w:r>
      <w:r w:rsidR="00756620" w:rsidRPr="00EC52E1">
        <w:rPr>
          <w:rFonts w:ascii="Helvetica" w:eastAsia="Arial Unicode MS" w:hAnsi="Helvetica"/>
          <w:color w:val="1F497D" w:themeColor="text2"/>
        </w:rPr>
        <w:t>25</w:t>
      </w:r>
      <w:r w:rsidR="00294746" w:rsidRPr="00EC52E1">
        <w:rPr>
          <w:rFonts w:ascii="Helvetica" w:eastAsia="Arial Unicode MS" w:hAnsi="Helvetica"/>
          <w:color w:val="1F497D" w:themeColor="text2"/>
        </w:rPr>
        <w:t>,4% lenkų, 11,</w:t>
      </w:r>
      <w:r w:rsidR="00EC5C50" w:rsidRPr="00EC52E1">
        <w:rPr>
          <w:rFonts w:ascii="Helvetica" w:eastAsia="Arial Unicode MS" w:hAnsi="Helvetica"/>
          <w:color w:val="1F497D" w:themeColor="text2"/>
        </w:rPr>
        <w:t>6% rusų, ir kitų tautybių žmon</w:t>
      </w:r>
      <w:r w:rsidR="00EC5C50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>ių</w:t>
      </w:r>
      <w:r w:rsidR="00294746" w:rsidRPr="00EC52E1">
        <w:rPr>
          <w:rFonts w:ascii="Helvetica" w:eastAsia="Arial Unicode MS" w:hAnsi="Helvetica"/>
          <w:color w:val="1F497D" w:themeColor="text2"/>
        </w:rPr>
        <w:t xml:space="preserve"> (Lietuvos Statistikos Departamentas</w:t>
      </w:r>
      <w:r w:rsidR="002B4C77" w:rsidRPr="00EC52E1">
        <w:rPr>
          <w:rFonts w:ascii="Helvetica" w:eastAsia="Arial Unicode MS" w:hAnsi="Helvetica"/>
          <w:color w:val="1F497D" w:themeColor="text2"/>
        </w:rPr>
        <w:t>, 2011</w:t>
      </w:r>
      <w:r w:rsidR="00294746" w:rsidRPr="00EC52E1">
        <w:rPr>
          <w:rFonts w:ascii="Helvetica" w:eastAsia="Arial Unicode MS" w:hAnsi="Helvetica"/>
          <w:color w:val="1F497D" w:themeColor="text2"/>
        </w:rPr>
        <w:t xml:space="preserve">). </w:t>
      </w:r>
      <w:proofErr w:type="gramStart"/>
      <w:r w:rsidR="00294746" w:rsidRPr="00EC52E1">
        <w:rPr>
          <w:rFonts w:ascii="Helvetica" w:eastAsia="Arial Unicode MS" w:hAnsi="Helvetica"/>
          <w:color w:val="1F497D" w:themeColor="text2"/>
        </w:rPr>
        <w:t>Pagal atliktus tyrimus, apie 20% lietuvi</w:t>
      </w:r>
      <w:r w:rsidR="00294746" w:rsidRPr="00EC52E1">
        <w:rPr>
          <w:rFonts w:ascii="Helvetica" w:eastAsia="Arial Unicode MS" w:hAnsi="Helvetica"/>
          <w:color w:val="1F497D" w:themeColor="text2"/>
          <w:lang w:val="lt-LT"/>
        </w:rPr>
        <w:t>ų nenorėtų kaiminystėje gyventi su lenkai</w:t>
      </w:r>
      <w:r w:rsidR="002B4C77" w:rsidRPr="00EC52E1">
        <w:rPr>
          <w:rFonts w:ascii="Helvetica" w:eastAsia="Arial Unicode MS" w:hAnsi="Helvetica"/>
          <w:color w:val="1F497D" w:themeColor="text2"/>
          <w:lang w:val="lt-LT"/>
        </w:rPr>
        <w:t xml:space="preserve">s </w:t>
      </w:r>
      <w:r w:rsidR="00294746" w:rsidRPr="00EC52E1">
        <w:rPr>
          <w:rFonts w:ascii="Helvetica" w:eastAsia="Arial Unicode MS" w:hAnsi="Helvetica"/>
          <w:color w:val="1F497D" w:themeColor="text2"/>
          <w:lang w:val="lt-LT"/>
        </w:rPr>
        <w:t>(”</w:t>
      </w:r>
      <w:r w:rsidR="00485583" w:rsidRPr="00EC52E1">
        <w:rPr>
          <w:rFonts w:ascii="Helvetica" w:hAnsi="Helvetica" w:cs="Arial"/>
          <w:color w:val="1F497D" w:themeColor="text2"/>
          <w:shd w:val="clear" w:color="auto" w:fill="FEFDFC"/>
          <w:lang w:val="en-GB"/>
        </w:rPr>
        <w:t>Tyrimas apie Lietuvos Lenk</w:t>
      </w:r>
      <w:r w:rsidR="00485583" w:rsidRPr="00EC52E1">
        <w:rPr>
          <w:rFonts w:ascii="Helvetica" w:eastAsia="Arial Unicode MS" w:hAnsi="Helvetica"/>
          <w:color w:val="1F497D" w:themeColor="text2"/>
        </w:rPr>
        <w:t>ų ir Lenkijos įvaizdį Lietuvos visuomenėje</w:t>
      </w:r>
      <w:r w:rsidR="00294746" w:rsidRPr="00EC52E1">
        <w:rPr>
          <w:rFonts w:ascii="Helvetica" w:eastAsiaTheme="minorEastAsia" w:hAnsi="Helvetica"/>
          <w:color w:val="1F497D" w:themeColor="text2"/>
        </w:rPr>
        <w:t>”</w:t>
      </w:r>
      <w:r w:rsidR="002B4C77" w:rsidRPr="00EC52E1">
        <w:rPr>
          <w:rFonts w:ascii="Helvetica" w:eastAsiaTheme="minorEastAsia" w:hAnsi="Helvetica"/>
          <w:color w:val="1F497D" w:themeColor="text2"/>
        </w:rPr>
        <w:t>, 2012</w:t>
      </w:r>
      <w:r w:rsidR="00294746" w:rsidRPr="00EC52E1">
        <w:rPr>
          <w:rFonts w:ascii="Helvetica" w:eastAsiaTheme="minorEastAsia" w:hAnsi="Helvetica"/>
          <w:color w:val="1F497D" w:themeColor="text2"/>
        </w:rPr>
        <w:t>).</w:t>
      </w:r>
      <w:proofErr w:type="gramEnd"/>
      <w:r w:rsidR="00294746" w:rsidRPr="00EC52E1">
        <w:rPr>
          <w:rFonts w:ascii="Helvetica" w:eastAsiaTheme="minorEastAsia" w:hAnsi="Helvetica"/>
          <w:color w:val="1F497D" w:themeColor="text2"/>
        </w:rPr>
        <w:t xml:space="preserve"> Šie santykiai </w:t>
      </w:r>
      <w:proofErr w:type="gramStart"/>
      <w:r w:rsidR="00294746" w:rsidRPr="00EC52E1">
        <w:rPr>
          <w:rFonts w:ascii="Helvetica" w:eastAsiaTheme="minorEastAsia" w:hAnsi="Helvetica"/>
          <w:color w:val="1F497D" w:themeColor="text2"/>
        </w:rPr>
        <w:t>tampa</w:t>
      </w:r>
      <w:proofErr w:type="gramEnd"/>
      <w:r w:rsidR="00294746" w:rsidRPr="00EC52E1">
        <w:rPr>
          <w:rFonts w:ascii="Helvetica" w:eastAsiaTheme="minorEastAsia" w:hAnsi="Helvetica"/>
          <w:color w:val="1F497D" w:themeColor="text2"/>
        </w:rPr>
        <w:t xml:space="preserve"> kliūtimi taikiai</w:t>
      </w:r>
      <w:r w:rsidR="007F3309" w:rsidRPr="00EC52E1">
        <w:rPr>
          <w:rFonts w:ascii="Helvetica" w:eastAsiaTheme="minorEastAsia" w:hAnsi="Helvetica"/>
          <w:color w:val="1F497D" w:themeColor="text2"/>
        </w:rPr>
        <w:t xml:space="preserve"> s</w:t>
      </w:r>
      <w:r w:rsidR="00294746" w:rsidRPr="00EC52E1">
        <w:rPr>
          <w:rFonts w:ascii="Helvetica" w:eastAsiaTheme="minorEastAsia" w:hAnsi="Helvetica"/>
          <w:color w:val="1F497D" w:themeColor="text2"/>
        </w:rPr>
        <w:t>ugyventi viename mieste –</w:t>
      </w:r>
      <w:r w:rsidR="007F3309" w:rsidRPr="00EC52E1">
        <w:rPr>
          <w:rFonts w:ascii="Helvetica" w:eastAsiaTheme="minorEastAsia" w:hAnsi="Helvetica"/>
          <w:color w:val="1F497D" w:themeColor="text2"/>
        </w:rPr>
        <w:t xml:space="preserve"> Vilniuje. Abi tautos nori pabrėžti savo teises į šį miestą, tačiau geriausias būdas </w:t>
      </w:r>
      <w:proofErr w:type="gramStart"/>
      <w:r w:rsidR="007F3309" w:rsidRPr="00EC52E1">
        <w:rPr>
          <w:rFonts w:ascii="Helvetica" w:eastAsiaTheme="minorEastAsia" w:hAnsi="Helvetica"/>
          <w:color w:val="1F497D" w:themeColor="text2"/>
        </w:rPr>
        <w:t>tai</w:t>
      </w:r>
      <w:proofErr w:type="gramEnd"/>
      <w:r w:rsidR="007F3309" w:rsidRPr="00EC52E1">
        <w:rPr>
          <w:rFonts w:ascii="Helvetica" w:eastAsiaTheme="minorEastAsia" w:hAnsi="Helvetica"/>
          <w:color w:val="1F497D" w:themeColor="text2"/>
        </w:rPr>
        <w:t xml:space="preserve"> padaryti – kartu spręsti miesto problemas. </w:t>
      </w:r>
      <w:proofErr w:type="gramStart"/>
      <w:r w:rsidR="007F3309" w:rsidRPr="00EC52E1">
        <w:rPr>
          <w:rFonts w:ascii="Helvetica" w:eastAsiaTheme="minorEastAsia" w:hAnsi="Helvetica"/>
          <w:color w:val="1F497D" w:themeColor="text2"/>
        </w:rPr>
        <w:t>Todėl šis projektas yra skirtas lietuvių ir lenkų vaikams, k</w:t>
      </w:r>
      <w:r w:rsidR="00485583" w:rsidRPr="00EC52E1">
        <w:rPr>
          <w:rFonts w:ascii="Helvetica" w:eastAsiaTheme="minorEastAsia" w:hAnsi="Helvetica"/>
          <w:color w:val="1F497D" w:themeColor="text2"/>
        </w:rPr>
        <w:t>urio metu jie galės bendradarbiauti</w:t>
      </w:r>
      <w:r w:rsidR="007F3309" w:rsidRPr="00EC52E1">
        <w:rPr>
          <w:rFonts w:ascii="Helvetica" w:eastAsiaTheme="minorEastAsia" w:hAnsi="Helvetica"/>
          <w:color w:val="1F497D" w:themeColor="text2"/>
        </w:rPr>
        <w:t xml:space="preserve">, pažinti vieni kitus ir pasitelkę savo </w:t>
      </w:r>
      <w:r w:rsidR="002B4C77" w:rsidRPr="00EC52E1">
        <w:rPr>
          <w:rFonts w:ascii="Helvetica" w:eastAsiaTheme="minorEastAsia" w:hAnsi="Helvetica"/>
          <w:color w:val="1F497D" w:themeColor="text2"/>
        </w:rPr>
        <w:t>vaizduotę padėti savo Vilniuj bei parodyti pavyzdį suaugusiems.</w:t>
      </w:r>
      <w:proofErr w:type="gramEnd"/>
      <w:r w:rsidR="002B4C77" w:rsidRPr="00EC52E1">
        <w:rPr>
          <w:rFonts w:ascii="Helvetica" w:eastAsiaTheme="minorEastAsia" w:hAnsi="Helvetica"/>
          <w:color w:val="1F497D" w:themeColor="text2"/>
        </w:rPr>
        <w:t xml:space="preserve"> </w:t>
      </w:r>
    </w:p>
    <w:p w:rsidR="005A1B8B" w:rsidRPr="00EC52E1" w:rsidRDefault="002A2807" w:rsidP="001B19D3">
      <w:pPr>
        <w:jc w:val="both"/>
        <w:rPr>
          <w:rFonts w:ascii="Helvetica" w:eastAsia="Arial Unicode MS" w:hAnsi="Helvetica" w:cs="Helvetica"/>
          <w:color w:val="1F497D" w:themeColor="text2"/>
        </w:rPr>
      </w:pPr>
      <w:proofErr w:type="gramStart"/>
      <w:r w:rsidRPr="00EC52E1">
        <w:rPr>
          <w:rFonts w:ascii="Helvetica" w:eastAsia="Arial Unicode MS" w:hAnsi="Helvetica" w:cs="Helvetica"/>
          <w:color w:val="1F497D" w:themeColor="text2"/>
        </w:rPr>
        <w:t>Projektas yra skirtas mokyklinio amžiaus vaikams ir jaunimui iš lietuvių ir lenkų mokyklų</w:t>
      </w:r>
      <w:r w:rsidR="00DC4256" w:rsidRPr="00EC52E1">
        <w:rPr>
          <w:rFonts w:ascii="Helvetica" w:eastAsia="Arial Unicode MS" w:hAnsi="Helvetica" w:cs="Helvetica"/>
          <w:color w:val="1F497D" w:themeColor="text2"/>
        </w:rPr>
        <w:t xml:space="preserve"> Vilniuje.</w:t>
      </w:r>
      <w:proofErr w:type="gramEnd"/>
      <w:r w:rsidR="00DC4256" w:rsidRPr="00EC52E1">
        <w:rPr>
          <w:rFonts w:ascii="Helvetica" w:eastAsia="Arial Unicode MS" w:hAnsi="Helvetica" w:cs="Helvetica"/>
          <w:color w:val="1F497D" w:themeColor="text2"/>
        </w:rPr>
        <w:t xml:space="preserve"> Trys darbo grupės nuo 14 iki 18 metų, po 4 lietuvių ir lenkų moksleivius kiekvienoje kartu spręs skirtingas Vilniaus miesto p</w:t>
      </w:r>
      <w:r w:rsidR="002B4C77" w:rsidRPr="00EC52E1">
        <w:rPr>
          <w:rFonts w:ascii="Helvetica" w:eastAsia="Arial Unicode MS" w:hAnsi="Helvetica" w:cs="Helvetica"/>
          <w:color w:val="1F497D" w:themeColor="text2"/>
        </w:rPr>
        <w:t xml:space="preserve">roblemas. </w:t>
      </w:r>
      <w:proofErr w:type="gramStart"/>
      <w:r w:rsidR="002B4C77" w:rsidRPr="00EC52E1">
        <w:rPr>
          <w:rFonts w:ascii="Helvetica" w:eastAsia="Arial Unicode MS" w:hAnsi="Helvetica" w:cs="Helvetica"/>
          <w:color w:val="1F497D" w:themeColor="text2"/>
        </w:rPr>
        <w:t>Ji</w:t>
      </w:r>
      <w:r w:rsidR="00DC4256" w:rsidRPr="00EC52E1">
        <w:rPr>
          <w:rFonts w:ascii="Helvetica" w:eastAsia="Arial Unicode MS" w:hAnsi="Helvetica" w:cs="Helvetica"/>
          <w:color w:val="1F497D" w:themeColor="text2"/>
        </w:rPr>
        <w:t xml:space="preserve">ems padės Vilniaus savivaldybės atstovai – moksleiviai galės pasitarti su jais bei patys nuspręsti su kokiomis problemomis jie norėtų </w:t>
      </w:r>
      <w:r w:rsidR="002B4C77" w:rsidRPr="00EC52E1">
        <w:rPr>
          <w:rFonts w:ascii="Helvetica" w:eastAsia="Arial Unicode MS" w:hAnsi="Helvetica" w:cs="Helvetica"/>
          <w:color w:val="1F497D" w:themeColor="text2"/>
        </w:rPr>
        <w:t>kovoti ir kokias iniciatyvas sukurti</w:t>
      </w:r>
      <w:r w:rsidR="00DC4256" w:rsidRPr="00EC52E1">
        <w:rPr>
          <w:rFonts w:ascii="Helvetica" w:eastAsia="Arial Unicode MS" w:hAnsi="Helvetica" w:cs="Helvetica"/>
          <w:color w:val="1F497D" w:themeColor="text2"/>
        </w:rPr>
        <w:t>.</w:t>
      </w:r>
      <w:proofErr w:type="gramEnd"/>
      <w:r w:rsidR="00DC4256" w:rsidRPr="00EC52E1">
        <w:rPr>
          <w:rFonts w:ascii="Helvetica" w:eastAsia="Arial Unicode MS" w:hAnsi="Helvetica" w:cs="Helvetica"/>
          <w:color w:val="1F497D" w:themeColor="text2"/>
        </w:rPr>
        <w:t xml:space="preserve"> </w:t>
      </w:r>
      <w:proofErr w:type="gramStart"/>
      <w:r w:rsidR="00DC4256" w:rsidRPr="00EC52E1">
        <w:rPr>
          <w:rFonts w:ascii="Helvetica" w:eastAsia="Arial Unicode MS" w:hAnsi="Helvetica" w:cs="Helvetica"/>
          <w:color w:val="1F497D" w:themeColor="text2"/>
        </w:rPr>
        <w:t>Kiekviena darbo grupė turė</w:t>
      </w:r>
      <w:r w:rsidR="003271BA" w:rsidRPr="00EC52E1">
        <w:rPr>
          <w:rFonts w:ascii="Helvetica" w:eastAsia="Arial Unicode MS" w:hAnsi="Helvetica" w:cs="Helvetica"/>
          <w:color w:val="1F497D" w:themeColor="text2"/>
        </w:rPr>
        <w:t>s po kelis savanorius, kurie jiems padės išspęsti iškilusias</w:t>
      </w:r>
      <w:r w:rsidR="00075DE8" w:rsidRPr="00EC52E1">
        <w:rPr>
          <w:rFonts w:ascii="Helvetica" w:eastAsia="Arial Unicode MS" w:hAnsi="Helvetica" w:cs="Helvetica"/>
          <w:color w:val="1F497D" w:themeColor="text2"/>
        </w:rPr>
        <w:t xml:space="preserve"> dilemas.</w:t>
      </w:r>
      <w:proofErr w:type="gramEnd"/>
      <w:r w:rsidR="005A1B8B" w:rsidRPr="00EC52E1">
        <w:rPr>
          <w:rFonts w:ascii="Helvetica" w:eastAsia="Arial Unicode MS" w:hAnsi="Helvetica" w:cs="Helvetica"/>
          <w:color w:val="1F497D" w:themeColor="text2"/>
        </w:rPr>
        <w:t xml:space="preserve"> </w:t>
      </w:r>
    </w:p>
    <w:p w:rsidR="00485583" w:rsidRPr="00EC52E1" w:rsidRDefault="00485583" w:rsidP="001B19D3">
      <w:pPr>
        <w:jc w:val="both"/>
        <w:rPr>
          <w:rFonts w:eastAsia="Arial Unicode MS"/>
          <w:color w:val="1F497D" w:themeColor="text2"/>
        </w:rPr>
      </w:pPr>
    </w:p>
    <w:p w:rsidR="00EC5C50" w:rsidRPr="00EC52E1" w:rsidRDefault="00EC5C50" w:rsidP="00485583">
      <w:pPr>
        <w:rPr>
          <w:rFonts w:ascii="Helvetica" w:eastAsia="Arial Unicode MS" w:hAnsi="Helvetica"/>
          <w:b/>
          <w:color w:val="1F497D" w:themeColor="text2"/>
        </w:rPr>
      </w:pPr>
    </w:p>
    <w:p w:rsidR="00485583" w:rsidRPr="00EC52E1" w:rsidRDefault="00485583" w:rsidP="00485583">
      <w:pPr>
        <w:rPr>
          <w:rFonts w:ascii="Helvetica" w:eastAsia="Arial Unicode MS" w:hAnsi="Helvetica"/>
          <w:b/>
          <w:color w:val="1F497D" w:themeColor="text2"/>
        </w:rPr>
      </w:pPr>
      <w:r w:rsidRPr="00EC52E1">
        <w:rPr>
          <w:rFonts w:ascii="Helvetica" w:eastAsia="Arial Unicode MS" w:hAnsi="Helvetica"/>
          <w:b/>
          <w:color w:val="1F497D" w:themeColor="text2"/>
        </w:rPr>
        <w:t xml:space="preserve">Tikslas: </w:t>
      </w:r>
    </w:p>
    <w:p w:rsidR="00485583" w:rsidRPr="00EC52E1" w:rsidRDefault="00485583" w:rsidP="00485583">
      <w:pPr>
        <w:jc w:val="both"/>
        <w:rPr>
          <w:rFonts w:ascii="Helvetica" w:eastAsia="Arial Unicode MS" w:hAnsi="Helvetica"/>
          <w:color w:val="1F497D" w:themeColor="text2"/>
        </w:rPr>
      </w:pPr>
      <w:proofErr w:type="gramStart"/>
      <w:r w:rsidRPr="00EC52E1">
        <w:rPr>
          <w:rFonts w:ascii="Helvetica" w:eastAsia="Arial Unicode MS" w:hAnsi="Helvetica"/>
          <w:color w:val="1F497D" w:themeColor="text2"/>
        </w:rPr>
        <w:t>Skatinti dviej</w:t>
      </w:r>
      <w:r w:rsidR="002B4C77" w:rsidRPr="00EC52E1">
        <w:rPr>
          <w:rFonts w:ascii="Helvetica" w:eastAsia="Arial Unicode MS" w:hAnsi="Helvetica"/>
          <w:color w:val="1F497D" w:themeColor="text2"/>
          <w:lang w:val="lt-LT"/>
        </w:rPr>
        <w:t>ų tautų, lietuvių ir L</w:t>
      </w:r>
      <w:r w:rsidRPr="00EC52E1">
        <w:rPr>
          <w:rFonts w:ascii="Helvetica" w:eastAsia="Arial Unicode MS" w:hAnsi="Helvetica"/>
          <w:color w:val="1F497D" w:themeColor="text2"/>
          <w:lang w:val="lt-LT"/>
        </w:rPr>
        <w:t>ietuvos lenkų bendradarbiavimą dėl taikaus gyvenimo viename mieste – Vilniuje.</w:t>
      </w:r>
      <w:proofErr w:type="gramEnd"/>
      <w:r w:rsidRPr="00EC52E1">
        <w:rPr>
          <w:rFonts w:ascii="Helvetica" w:eastAsia="Arial Unicode MS" w:hAnsi="Helvetica"/>
          <w:color w:val="1F497D" w:themeColor="text2"/>
          <w:lang w:val="lt-LT"/>
        </w:rPr>
        <w:t xml:space="preserve"> </w:t>
      </w:r>
    </w:p>
    <w:p w:rsidR="00485583" w:rsidRPr="00EC52E1" w:rsidRDefault="00485583" w:rsidP="00485583">
      <w:pPr>
        <w:rPr>
          <w:rFonts w:ascii="Helvetica" w:eastAsia="Arial Unicode MS" w:hAnsi="Helvetica"/>
          <w:color w:val="1F497D" w:themeColor="text2"/>
        </w:rPr>
      </w:pPr>
    </w:p>
    <w:p w:rsidR="00485583" w:rsidRPr="00EC52E1" w:rsidRDefault="00485583" w:rsidP="00485583">
      <w:pPr>
        <w:rPr>
          <w:rFonts w:ascii="Helvetica" w:eastAsia="Arial Unicode MS" w:hAnsi="Arial Unicode MS"/>
          <w:b/>
          <w:color w:val="1F497D" w:themeColor="text2"/>
        </w:rPr>
      </w:pPr>
      <w:r w:rsidRPr="00EC52E1">
        <w:rPr>
          <w:rFonts w:ascii="Helvetica" w:eastAsia="Arial Unicode MS" w:hAnsi="Arial Unicode MS"/>
          <w:b/>
          <w:color w:val="1F497D" w:themeColor="text2"/>
        </w:rPr>
        <w:t>U</w:t>
      </w:r>
      <w:r w:rsidRPr="00EC52E1">
        <w:rPr>
          <w:rFonts w:ascii="Helvetica" w:eastAsia="Arial Unicode MS" w:hAnsi="Arial Unicode MS"/>
          <w:b/>
          <w:color w:val="1F497D" w:themeColor="text2"/>
        </w:rPr>
        <w:t>ž</w:t>
      </w:r>
      <w:r w:rsidRPr="00EC52E1">
        <w:rPr>
          <w:rFonts w:ascii="Helvetica" w:eastAsia="Arial Unicode MS" w:hAnsi="Arial Unicode MS"/>
          <w:b/>
          <w:color w:val="1F497D" w:themeColor="text2"/>
        </w:rPr>
        <w:t xml:space="preserve">daviniai: </w:t>
      </w:r>
    </w:p>
    <w:p w:rsidR="00485583" w:rsidRPr="00EC52E1" w:rsidRDefault="00485583" w:rsidP="00485583">
      <w:pPr>
        <w:pStyle w:val="ListParagraph"/>
        <w:numPr>
          <w:ilvl w:val="0"/>
          <w:numId w:val="1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 xml:space="preserve">Vystyti savanorių kompetencijas konfliktų transformacijos, tarpkultūrinio dialogo ir žmogaus teisių srityse ir </w:t>
      </w:r>
      <w:r w:rsidR="002B4C77" w:rsidRPr="00EC52E1">
        <w:rPr>
          <w:rFonts w:ascii="Helvetica" w:eastAsia="Arial Unicode MS" w:hAnsi="Helvetica" w:cs="Helvetica"/>
          <w:color w:val="1F497D" w:themeColor="text2"/>
        </w:rPr>
        <w:t>suteikti lyderiavimo įgųdži</w:t>
      </w:r>
      <w:r w:rsidR="002B4C77" w:rsidRPr="00EC52E1">
        <w:rPr>
          <w:rFonts w:ascii="Helvetica" w:eastAsia="Arial Unicode MS" w:hAnsi="Helvetica"/>
          <w:color w:val="1F497D" w:themeColor="text2"/>
          <w:lang w:val="lt-LT"/>
        </w:rPr>
        <w:t>ų;</w:t>
      </w:r>
    </w:p>
    <w:p w:rsidR="00485583" w:rsidRPr="00EC52E1" w:rsidRDefault="002B4C77" w:rsidP="00485583">
      <w:pPr>
        <w:pStyle w:val="ListParagraph"/>
        <w:numPr>
          <w:ilvl w:val="0"/>
          <w:numId w:val="1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g</w:t>
      </w:r>
      <w:r w:rsidR="00485583" w:rsidRPr="00EC52E1">
        <w:rPr>
          <w:rFonts w:ascii="Helvetica" w:eastAsia="Arial Unicode MS" w:hAnsi="Helvetica" w:cs="Helvetica"/>
          <w:color w:val="1F497D" w:themeColor="text2"/>
        </w:rPr>
        <w:t>erinti lietuvių ir lietuvos lenkų santykius per bendradarbiavimą dėl vieno tikslo</w:t>
      </w:r>
      <w:r w:rsidRPr="00EC52E1">
        <w:rPr>
          <w:rFonts w:ascii="Helvetica" w:eastAsia="Arial Unicode MS" w:hAnsi="Helvetica" w:cs="Helvetica"/>
          <w:color w:val="1F497D" w:themeColor="text2"/>
        </w:rPr>
        <w:t>;</w:t>
      </w:r>
    </w:p>
    <w:p w:rsidR="00485583" w:rsidRPr="00EC52E1" w:rsidRDefault="002B4C77" w:rsidP="00485583">
      <w:pPr>
        <w:pStyle w:val="ListParagraph"/>
        <w:numPr>
          <w:ilvl w:val="0"/>
          <w:numId w:val="1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s</w:t>
      </w:r>
      <w:r w:rsidR="00485583" w:rsidRPr="00EC52E1">
        <w:rPr>
          <w:rFonts w:ascii="Helvetica" w:eastAsia="Arial Unicode MS" w:hAnsi="Helvetica" w:cs="Helvetica"/>
          <w:color w:val="1F497D" w:themeColor="text2"/>
        </w:rPr>
        <w:t>katinti jaunimą mąstyti kritiškai, rodyti iniciatyvą ir suteikti galimybę teigiamai keisti savo miestą ir stiprinti pilietiškumą</w:t>
      </w:r>
      <w:r w:rsidRPr="00EC52E1">
        <w:rPr>
          <w:rFonts w:ascii="Helvetica" w:eastAsia="Arial Unicode MS" w:hAnsi="Helvetica" w:cs="Helvetica"/>
          <w:color w:val="1F497D" w:themeColor="text2"/>
        </w:rPr>
        <w:t>;</w:t>
      </w:r>
    </w:p>
    <w:p w:rsidR="00485583" w:rsidRPr="00EC52E1" w:rsidRDefault="002B4C77" w:rsidP="00485583">
      <w:pPr>
        <w:pStyle w:val="ListParagraph"/>
        <w:numPr>
          <w:ilvl w:val="0"/>
          <w:numId w:val="1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 xml:space="preserve">skatinti </w:t>
      </w:r>
      <w:r w:rsidRPr="00EC52E1">
        <w:rPr>
          <w:rFonts w:ascii="Helvetica" w:eastAsia="Arial Unicode MS" w:hAnsi="Helvetica"/>
          <w:color w:val="1F497D" w:themeColor="text2"/>
        </w:rPr>
        <w:t>žmones r</w:t>
      </w:r>
      <w:r w:rsidRPr="00EC52E1">
        <w:rPr>
          <w:rFonts w:ascii="Helvetica" w:eastAsiaTheme="minorEastAsia" w:hAnsi="Helvetica"/>
          <w:color w:val="1F497D" w:themeColor="text2"/>
        </w:rPr>
        <w:t>ūpintis</w:t>
      </w:r>
      <w:r w:rsidRPr="00EC52E1">
        <w:rPr>
          <w:rFonts w:ascii="Helvetica" w:eastAsia="Arial Unicode MS" w:hAnsi="Helvetica" w:cs="Helvetica"/>
          <w:color w:val="1F497D" w:themeColor="text2"/>
        </w:rPr>
        <w:t xml:space="preserve"> Vilniaus miesto problemomis;</w:t>
      </w:r>
    </w:p>
    <w:p w:rsidR="00485583" w:rsidRPr="00EC52E1" w:rsidRDefault="002B4C77" w:rsidP="001B19D3">
      <w:pPr>
        <w:pStyle w:val="ListParagraph"/>
        <w:numPr>
          <w:ilvl w:val="0"/>
          <w:numId w:val="1"/>
        </w:numPr>
        <w:jc w:val="both"/>
        <w:rPr>
          <w:rFonts w:ascii="Helvetica" w:eastAsia="Arial Unicode MS" w:hAnsi="Helvetica" w:cs="Helvetica"/>
          <w:color w:val="1F497D" w:themeColor="text2"/>
        </w:rPr>
      </w:pPr>
      <w:proofErr w:type="gramStart"/>
      <w:r w:rsidRPr="00EC52E1">
        <w:rPr>
          <w:rFonts w:ascii="Helvetica" w:eastAsia="Arial Unicode MS" w:hAnsi="Helvetica" w:cs="Helvetica"/>
          <w:color w:val="1F497D" w:themeColor="text2"/>
        </w:rPr>
        <w:t>skatinti</w:t>
      </w:r>
      <w:proofErr w:type="gramEnd"/>
      <w:r w:rsidRPr="00EC52E1">
        <w:rPr>
          <w:rFonts w:ascii="Helvetica" w:eastAsia="Arial Unicode MS" w:hAnsi="Helvetica" w:cs="Helvetica"/>
          <w:color w:val="1F497D" w:themeColor="text2"/>
        </w:rPr>
        <w:t xml:space="preserve"> jaunimo užimtumą.</w:t>
      </w:r>
    </w:p>
    <w:p w:rsidR="00EC5C50" w:rsidRPr="00EC52E1" w:rsidRDefault="00EC5C50" w:rsidP="00EC5C50">
      <w:pPr>
        <w:jc w:val="both"/>
        <w:rPr>
          <w:rFonts w:ascii="Helvetica" w:eastAsia="Arial Unicode MS" w:hAnsi="Helvetica" w:cs="Helvetica"/>
          <w:color w:val="1F497D" w:themeColor="text2"/>
        </w:rPr>
      </w:pPr>
    </w:p>
    <w:p w:rsidR="005A1B8B" w:rsidRPr="00EC52E1" w:rsidRDefault="005A1B8B" w:rsidP="00EC5C50">
      <w:p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b/>
          <w:color w:val="1F497D" w:themeColor="text2"/>
        </w:rPr>
        <w:t>Projekto eiga:</w:t>
      </w:r>
    </w:p>
    <w:p w:rsidR="00783F80" w:rsidRPr="00EC52E1" w:rsidRDefault="005A1B8B" w:rsidP="001B19D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Mokymai savanori</w:t>
      </w:r>
      <w:r w:rsidR="002B4C77" w:rsidRPr="00EC52E1">
        <w:rPr>
          <w:rFonts w:ascii="Helvetica" w:eastAsia="Arial Unicode MS" w:hAnsi="Helvetica" w:cs="Helvetica"/>
          <w:color w:val="1F497D" w:themeColor="text2"/>
        </w:rPr>
        <w:t>ams – apie identitetą, tarpkult</w:t>
      </w:r>
      <w:r w:rsidR="002B4C77" w:rsidRPr="00EC52E1">
        <w:rPr>
          <w:rFonts w:ascii="Helvetica" w:eastAsiaTheme="minorEastAsia" w:hAnsi="Helvetica"/>
          <w:color w:val="1F497D" w:themeColor="text2"/>
        </w:rPr>
        <w:t>ū</w:t>
      </w:r>
      <w:r w:rsidRPr="00EC52E1">
        <w:rPr>
          <w:rFonts w:ascii="Helvetica" w:eastAsia="Arial Unicode MS" w:hAnsi="Helvetica" w:cs="Helvetica"/>
          <w:color w:val="1F497D" w:themeColor="text2"/>
        </w:rPr>
        <w:t>rinį dialogą ir žmogaus teises. Į programą</w:t>
      </w:r>
      <w:r w:rsidR="00783F80" w:rsidRPr="00EC52E1">
        <w:rPr>
          <w:rFonts w:ascii="Helvetica" w:eastAsia="Arial Unicode MS" w:hAnsi="Helvetica" w:cs="Helvetica"/>
          <w:color w:val="1F497D" w:themeColor="text2"/>
        </w:rPr>
        <w:t xml:space="preserve"> taip pat</w:t>
      </w:r>
      <w:r w:rsidRPr="00EC52E1">
        <w:rPr>
          <w:rFonts w:ascii="Helvetica" w:eastAsia="Arial Unicode MS" w:hAnsi="Helvetica" w:cs="Helvetica"/>
          <w:color w:val="1F497D" w:themeColor="text2"/>
        </w:rPr>
        <w:t xml:space="preserve"> įtr</w:t>
      </w:r>
      <w:r w:rsidR="00783F80" w:rsidRPr="00EC52E1">
        <w:rPr>
          <w:rFonts w:ascii="Helvetica" w:eastAsia="Arial Unicode MS" w:hAnsi="Helvetica" w:cs="Helvetica"/>
          <w:color w:val="1F497D" w:themeColor="text2"/>
        </w:rPr>
        <w:t>aukta</w:t>
      </w:r>
      <w:r w:rsidR="00785139" w:rsidRPr="00EC52E1">
        <w:rPr>
          <w:rFonts w:ascii="Helvetica" w:eastAsia="Arial Unicode MS" w:hAnsi="Helvetica" w:cs="Helvetica"/>
          <w:color w:val="1F497D" w:themeColor="text2"/>
        </w:rPr>
        <w:t>s komandos formavima</w:t>
      </w:r>
      <w:r w:rsidR="00783F80" w:rsidRPr="00EC52E1">
        <w:rPr>
          <w:rFonts w:ascii="Helvetica" w:eastAsia="Arial Unicode MS" w:hAnsi="Helvetica" w:cs="Helvetica"/>
          <w:color w:val="1F497D" w:themeColor="text2"/>
        </w:rPr>
        <w:t xml:space="preserve">s, </w:t>
      </w:r>
      <w:r w:rsidR="00783F80" w:rsidRPr="00EC52E1">
        <w:rPr>
          <w:rFonts w:ascii="Helvetica" w:eastAsia="Arial Unicode MS" w:hAnsi="Helvetica" w:cs="Helvetica"/>
          <w:color w:val="1F497D" w:themeColor="text2"/>
        </w:rPr>
        <w:lastRenderedPageBreak/>
        <w:t>savanoriai</w:t>
      </w:r>
      <w:r w:rsidRPr="00EC52E1">
        <w:rPr>
          <w:rFonts w:ascii="Helvetica" w:eastAsia="Arial Unicode MS" w:hAnsi="Helvetica" w:cs="Helvetica"/>
          <w:color w:val="1F497D" w:themeColor="text2"/>
        </w:rPr>
        <w:t xml:space="preserve"> supažindinami su Europos Taryba ir Jaunimo Taikos Ambasadorių programa.</w:t>
      </w:r>
    </w:p>
    <w:p w:rsidR="00783F80" w:rsidRPr="00EC52E1" w:rsidRDefault="005A1B8B" w:rsidP="001B19D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Savanoriai pradeda dirbti su savo darbo grupėmis – moksleiviai susipažįsta dėka sa</w:t>
      </w:r>
      <w:r w:rsidR="00785139" w:rsidRPr="00EC52E1">
        <w:rPr>
          <w:rFonts w:ascii="Helvetica" w:eastAsia="Arial Unicode MS" w:hAnsi="Helvetica" w:cs="Helvetica"/>
          <w:color w:val="1F497D" w:themeColor="text2"/>
        </w:rPr>
        <w:t>vanorių duodamų komandos formavimo</w:t>
      </w:r>
      <w:r w:rsidRPr="00EC52E1">
        <w:rPr>
          <w:rFonts w:ascii="Helvetica" w:eastAsia="Arial Unicode MS" w:hAnsi="Helvetica" w:cs="Helvetica"/>
          <w:color w:val="1F497D" w:themeColor="text2"/>
        </w:rPr>
        <w:t xml:space="preserve"> užduočių, susitinka su Vilniaus savivaldybės nariais, kurie padeda jiems</w:t>
      </w:r>
      <w:r w:rsidR="004D6F48" w:rsidRPr="00EC52E1">
        <w:rPr>
          <w:rFonts w:ascii="Helvetica" w:eastAsia="Arial Unicode MS" w:hAnsi="Helvetica" w:cs="Helvetica"/>
          <w:color w:val="1F497D" w:themeColor="text2"/>
        </w:rPr>
        <w:t xml:space="preserve"> žiniomis apie Vilnių. Moksleiviai ir savanoriai susitinka vieną – du kartus per savaitę ir vysto savo projektus.</w:t>
      </w:r>
    </w:p>
    <w:p w:rsidR="00783F80" w:rsidRPr="00EC52E1" w:rsidRDefault="004D6F48" w:rsidP="001B19D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Po savaitės visi moksleiviai susitinka savaitgaliui – aptariama</w:t>
      </w:r>
      <w:r w:rsidR="00785139" w:rsidRPr="00EC52E1">
        <w:rPr>
          <w:rFonts w:ascii="Helvetica" w:eastAsia="Arial Unicode MS" w:hAnsi="Helvetica" w:cs="Helvetica"/>
          <w:color w:val="1F497D" w:themeColor="text2"/>
        </w:rPr>
        <w:t>s</w:t>
      </w:r>
      <w:r w:rsidRPr="00EC52E1">
        <w:rPr>
          <w:rFonts w:ascii="Helvetica" w:eastAsia="Arial Unicode MS" w:hAnsi="Helvetica" w:cs="Helvetica"/>
          <w:color w:val="1F497D" w:themeColor="text2"/>
        </w:rPr>
        <w:t xml:space="preserve"> darbas kartu, pasidalinama idėjomis. Savanoriai rengia užduotis</w:t>
      </w:r>
      <w:r w:rsidR="00785139" w:rsidRPr="00EC52E1">
        <w:rPr>
          <w:rFonts w:ascii="Helvetica" w:eastAsia="Arial Unicode MS" w:hAnsi="Helvetica" w:cs="Helvetica"/>
          <w:color w:val="1F497D" w:themeColor="text2"/>
        </w:rPr>
        <w:t>,</w:t>
      </w:r>
      <w:r w:rsidRPr="00EC52E1">
        <w:rPr>
          <w:rFonts w:ascii="Helvetica" w:eastAsia="Arial Unicode MS" w:hAnsi="Helvetica" w:cs="Helvetica"/>
          <w:color w:val="1F497D" w:themeColor="text2"/>
        </w:rPr>
        <w:t xml:space="preserve"> kurios </w:t>
      </w:r>
      <w:r w:rsidR="00785139" w:rsidRPr="00EC52E1">
        <w:rPr>
          <w:rFonts w:ascii="Helvetica" w:eastAsia="Arial Unicode MS" w:hAnsi="Helvetica" w:cs="Helvetica"/>
          <w:color w:val="1F497D" w:themeColor="text2"/>
        </w:rPr>
        <w:t>butų naudingos moksleiviams (kon</w:t>
      </w:r>
      <w:r w:rsidRPr="00EC52E1">
        <w:rPr>
          <w:rFonts w:ascii="Helvetica" w:eastAsia="Arial Unicode MS" w:hAnsi="Helvetica" w:cs="Helvetica"/>
          <w:color w:val="1F497D" w:themeColor="text2"/>
        </w:rPr>
        <w:t>flikto transformacija, tarpkultūrinis bendradarbiavimas, komand</w:t>
      </w:r>
      <w:r w:rsidR="00785139" w:rsidRPr="00EC52E1">
        <w:rPr>
          <w:rFonts w:ascii="Helvetica" w:eastAsia="Arial Unicode MS" w:hAnsi="Helvetica" w:cs="Helvetica"/>
          <w:color w:val="1F497D" w:themeColor="text2"/>
        </w:rPr>
        <w:t>os statymas). Darbo grupės gali</w:t>
      </w:r>
      <w:r w:rsidRPr="00EC52E1">
        <w:rPr>
          <w:rFonts w:ascii="Helvetica" w:eastAsia="Arial Unicode MS" w:hAnsi="Helvetica" w:cs="Helvetica"/>
          <w:color w:val="1F497D" w:themeColor="text2"/>
        </w:rPr>
        <w:t xml:space="preserve"> toliau vystyti savo projektus. </w:t>
      </w:r>
    </w:p>
    <w:p w:rsidR="00783F80" w:rsidRPr="00EC52E1" w:rsidRDefault="004D6F48" w:rsidP="001B19D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Tęsiasi savaitiniai moksleivių</w:t>
      </w:r>
      <w:r w:rsidR="00783F80" w:rsidRPr="00EC52E1">
        <w:rPr>
          <w:rFonts w:ascii="Helvetica" w:eastAsia="Arial Unicode MS" w:hAnsi="Helvetica" w:cs="Helvetica"/>
          <w:color w:val="1F497D" w:themeColor="text2"/>
        </w:rPr>
        <w:t xml:space="preserve"> susitikimai.</w:t>
      </w:r>
    </w:p>
    <w:p w:rsidR="00783F80" w:rsidRPr="00EC52E1" w:rsidRDefault="004D6F48" w:rsidP="004D6F48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Vyksta paskutinitis moksleivių savaitgalinis susitikimas – aptariami rezultatai, moksleivių prašoma įvertinti savo pasikeitimus per projekto laikotarpį. Likęs laikas skiriamas paruošti savo projektų pristatymus.</w:t>
      </w:r>
    </w:p>
    <w:p w:rsidR="00783F80" w:rsidRPr="00EC52E1" w:rsidRDefault="004D6F48" w:rsidP="00783F80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 xml:space="preserve">Vyskta projektų pristatymas. Šioje šventėje dalyvauja mokytojai, tėvai, sponsoriai, Vilniaus savivaldybės ir Europos Tarybos nariai, kiti autoritetais laikomi žmonės bei žurnalistai. </w:t>
      </w:r>
    </w:p>
    <w:p w:rsidR="00783F80" w:rsidRPr="00EC52E1" w:rsidRDefault="00783F80" w:rsidP="00783F80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 xml:space="preserve">Po projekto vyksta jo įvertinimas. Savanoriai ir moksleiviai toliau tęsia susitikimus dėl projekto pratęsimo. Jeigu nusprendžiama projetą tęsti, pateikiamos paraiškos finansavimui gauti. </w:t>
      </w:r>
    </w:p>
    <w:p w:rsidR="00485583" w:rsidRPr="00EC52E1" w:rsidRDefault="00485583" w:rsidP="00485583">
      <w:pPr>
        <w:pStyle w:val="ListParagraph"/>
        <w:jc w:val="both"/>
        <w:rPr>
          <w:rFonts w:ascii="Helvetica" w:eastAsia="Arial Unicode MS" w:hAnsi="Helvetica" w:cs="Helvetica"/>
          <w:color w:val="1F497D" w:themeColor="text2"/>
        </w:rPr>
      </w:pPr>
    </w:p>
    <w:p w:rsidR="00485583" w:rsidRPr="00EC52E1" w:rsidRDefault="00485583" w:rsidP="00485583">
      <w:pPr>
        <w:jc w:val="both"/>
        <w:rPr>
          <w:rFonts w:ascii="Helvetica" w:eastAsia="Arial Unicode MS" w:hAnsi="Helvetica" w:cs="Helvetica"/>
          <w:color w:val="1F497D" w:themeColor="text2"/>
        </w:rPr>
      </w:pPr>
    </w:p>
    <w:p w:rsidR="00485583" w:rsidRPr="00EC52E1" w:rsidRDefault="00485583" w:rsidP="00485583">
      <w:pPr>
        <w:jc w:val="both"/>
        <w:rPr>
          <w:rFonts w:ascii="Helvetica" w:eastAsia="Arial Unicode MS" w:hAnsi="Helvetica" w:cs="Helvetica"/>
          <w:b/>
          <w:color w:val="1F497D" w:themeColor="text2"/>
        </w:rPr>
      </w:pPr>
      <w:r w:rsidRPr="00EC52E1">
        <w:rPr>
          <w:rFonts w:ascii="Helvetica" w:eastAsia="Arial Unicode MS" w:hAnsi="Helvetica" w:cs="Helvetica"/>
          <w:b/>
          <w:color w:val="1F497D" w:themeColor="text2"/>
        </w:rPr>
        <w:t>Savanorių pareigos:</w:t>
      </w:r>
    </w:p>
    <w:p w:rsidR="00485583" w:rsidRPr="00EC52E1" w:rsidRDefault="00485583" w:rsidP="0048558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Spręsti darbo grupėse iškilusias problemas ir padėti vystyti jų projektus;</w:t>
      </w:r>
    </w:p>
    <w:p w:rsidR="00485583" w:rsidRPr="00EC52E1" w:rsidRDefault="00485583" w:rsidP="0048558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bendradarbiauti su Vilniaus savivaldybe ir kitomis organizacijomis ir sponsoriais;</w:t>
      </w:r>
    </w:p>
    <w:p w:rsidR="00485583" w:rsidRPr="00EC52E1" w:rsidRDefault="00485583" w:rsidP="0048558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ieškoti būdų skatinti moksleivių bendravimą už projekto ribų;</w:t>
      </w:r>
    </w:p>
    <w:p w:rsidR="00485583" w:rsidRPr="00EC52E1" w:rsidRDefault="00485583" w:rsidP="0048558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tvarkyti socialinį tinklapį ir skleisti informaciją apie projektą;</w:t>
      </w:r>
    </w:p>
    <w:p w:rsidR="00485583" w:rsidRPr="00EC52E1" w:rsidRDefault="00485583" w:rsidP="00485583">
      <w:pPr>
        <w:pStyle w:val="ListParagraph"/>
        <w:numPr>
          <w:ilvl w:val="0"/>
          <w:numId w:val="3"/>
        </w:numPr>
        <w:jc w:val="both"/>
        <w:rPr>
          <w:rFonts w:ascii="Helvetica" w:eastAsia="Arial Unicode MS" w:hAnsi="Helvetica" w:cs="Helvetica"/>
          <w:color w:val="1F497D" w:themeColor="text2"/>
        </w:rPr>
      </w:pPr>
      <w:r w:rsidRPr="00EC52E1">
        <w:rPr>
          <w:rFonts w:ascii="Helvetica" w:eastAsia="Arial Unicode MS" w:hAnsi="Helvetica" w:cs="Helvetica"/>
          <w:color w:val="1F497D" w:themeColor="text2"/>
        </w:rPr>
        <w:t>viso projekto metu, kas dvi savaites vertinti darbo grupių progresą ir savo darbą;</w:t>
      </w:r>
    </w:p>
    <w:p w:rsidR="00485583" w:rsidRPr="00EC52E1" w:rsidRDefault="00485583" w:rsidP="001B19D3">
      <w:pPr>
        <w:rPr>
          <w:color w:val="1F497D" w:themeColor="text2"/>
        </w:rPr>
      </w:pPr>
    </w:p>
    <w:p w:rsidR="00EC5C50" w:rsidRPr="00EC52E1" w:rsidRDefault="00EC5C50" w:rsidP="001B19D3">
      <w:pPr>
        <w:rPr>
          <w:rFonts w:ascii="Helvetica" w:hAnsi="Helvetica"/>
          <w:color w:val="1F497D" w:themeColor="text2"/>
        </w:rPr>
      </w:pPr>
    </w:p>
    <w:p w:rsidR="00EC5C50" w:rsidRPr="00EC52E1" w:rsidRDefault="00EC5C50" w:rsidP="001B19D3">
      <w:pPr>
        <w:rPr>
          <w:rFonts w:ascii="Helvetica" w:hAnsi="Helvetica"/>
          <w:color w:val="1F497D" w:themeColor="text2"/>
        </w:rPr>
      </w:pPr>
    </w:p>
    <w:p w:rsidR="00EC5C50" w:rsidRPr="00EC52E1" w:rsidRDefault="00EC5C50" w:rsidP="001B19D3">
      <w:pPr>
        <w:rPr>
          <w:rFonts w:ascii="Helvetica" w:hAnsi="Helvetica"/>
          <w:color w:val="1F497D" w:themeColor="text2"/>
        </w:rPr>
      </w:pPr>
    </w:p>
    <w:p w:rsidR="00EC5C50" w:rsidRPr="00EC52E1" w:rsidRDefault="00EC5C50" w:rsidP="001B19D3">
      <w:pPr>
        <w:rPr>
          <w:rFonts w:ascii="Helvetica" w:hAnsi="Helvetica"/>
          <w:color w:val="1F497D" w:themeColor="text2"/>
        </w:rPr>
      </w:pPr>
    </w:p>
    <w:p w:rsidR="00485583" w:rsidRPr="00EC52E1" w:rsidRDefault="00485583" w:rsidP="001B19D3">
      <w:pPr>
        <w:rPr>
          <w:rFonts w:ascii="Helvetica" w:hAnsi="Helvetica"/>
          <w:color w:val="1F497D" w:themeColor="text2"/>
        </w:rPr>
      </w:pPr>
      <w:r w:rsidRPr="00EC52E1">
        <w:rPr>
          <w:rFonts w:ascii="Helvetica" w:hAnsi="Helvetica"/>
          <w:color w:val="1F497D" w:themeColor="text2"/>
        </w:rPr>
        <w:t>Projekto koordinatorė Deimantė Narijauskaitė</w:t>
      </w:r>
    </w:p>
    <w:p w:rsidR="00BF0F3E" w:rsidRPr="00EC52E1" w:rsidRDefault="00BF0F3E" w:rsidP="001B19D3">
      <w:pPr>
        <w:rPr>
          <w:rFonts w:ascii="Helvetica" w:hAnsi="Helvetica"/>
          <w:color w:val="1F497D" w:themeColor="text2"/>
        </w:rPr>
      </w:pPr>
      <w:r w:rsidRPr="00EC52E1">
        <w:rPr>
          <w:rFonts w:ascii="Helvetica" w:hAnsi="Helvetica"/>
          <w:color w:val="1F497D" w:themeColor="text2"/>
        </w:rPr>
        <w:t>Youth Peace Ambassador</w:t>
      </w:r>
      <w:r w:rsidR="002B4C77" w:rsidRPr="00EC52E1">
        <w:rPr>
          <w:rFonts w:ascii="Helvetica" w:hAnsi="Helvetica"/>
          <w:color w:val="1F497D" w:themeColor="text2"/>
        </w:rPr>
        <w:t>s narė</w:t>
      </w:r>
    </w:p>
    <w:p w:rsidR="00BF0F3E" w:rsidRPr="00EC52E1" w:rsidRDefault="00BF0F3E" w:rsidP="001B19D3">
      <w:pPr>
        <w:rPr>
          <w:rFonts w:ascii="Helvetica" w:hAnsi="Helvetica"/>
          <w:color w:val="1F497D" w:themeColor="text2"/>
        </w:rPr>
      </w:pPr>
      <w:r w:rsidRPr="00EC52E1">
        <w:rPr>
          <w:rFonts w:ascii="Helvetica" w:hAnsi="Helvetica"/>
          <w:color w:val="1F497D" w:themeColor="text2"/>
        </w:rPr>
        <w:t>CISV Lietuva tarybos narė</w:t>
      </w:r>
    </w:p>
    <w:p w:rsidR="00BF0F3E" w:rsidRPr="00EC52E1" w:rsidRDefault="00485583" w:rsidP="001B19D3">
      <w:pPr>
        <w:rPr>
          <w:rFonts w:ascii="Helvetica" w:hAnsi="Helvetica"/>
          <w:color w:val="1F497D" w:themeColor="text2"/>
        </w:rPr>
      </w:pPr>
      <w:r w:rsidRPr="00EC52E1">
        <w:rPr>
          <w:rFonts w:ascii="Helvetica" w:hAnsi="Helvetica"/>
          <w:color w:val="1F497D" w:themeColor="text2"/>
        </w:rPr>
        <w:t xml:space="preserve"> </w:t>
      </w:r>
      <w:hyperlink r:id="rId8" w:history="1">
        <w:r w:rsidRPr="00EC52E1">
          <w:rPr>
            <w:rStyle w:val="Hyperlink"/>
            <w:rFonts w:ascii="Helvetica" w:hAnsi="Helvetica"/>
            <w:color w:val="1F497D" w:themeColor="text2"/>
          </w:rPr>
          <w:t>deimantenar@gmail.com</w:t>
        </w:r>
      </w:hyperlink>
      <w:r w:rsidRPr="00EC52E1">
        <w:rPr>
          <w:rFonts w:ascii="Helvetica" w:hAnsi="Helvetica"/>
          <w:color w:val="1F497D" w:themeColor="text2"/>
        </w:rPr>
        <w:t xml:space="preserve"> </w:t>
      </w:r>
    </w:p>
    <w:p w:rsidR="00485583" w:rsidRPr="00EC52E1" w:rsidRDefault="002B4C77" w:rsidP="001B19D3">
      <w:pPr>
        <w:rPr>
          <w:rFonts w:ascii="Helvetica" w:hAnsi="Helvetica"/>
          <w:color w:val="1F497D" w:themeColor="text2"/>
        </w:rPr>
      </w:pPr>
      <w:proofErr w:type="gramStart"/>
      <w:r w:rsidRPr="00EC52E1">
        <w:rPr>
          <w:rFonts w:ascii="Helvetica" w:hAnsi="Helvetica"/>
          <w:color w:val="1F497D" w:themeColor="text2"/>
        </w:rPr>
        <w:t>tel</w:t>
      </w:r>
      <w:proofErr w:type="gramEnd"/>
      <w:r w:rsidRPr="00EC52E1">
        <w:rPr>
          <w:rFonts w:ascii="Helvetica" w:hAnsi="Helvetica"/>
          <w:color w:val="1F497D" w:themeColor="text2"/>
        </w:rPr>
        <w:t xml:space="preserve">: </w:t>
      </w:r>
      <w:r w:rsidR="00485583" w:rsidRPr="00EC52E1">
        <w:rPr>
          <w:rFonts w:ascii="Helvetica" w:hAnsi="Helvetica"/>
          <w:color w:val="1F497D" w:themeColor="text2"/>
        </w:rPr>
        <w:t>+37069943700</w:t>
      </w:r>
    </w:p>
    <w:p w:rsidR="00EC5C50" w:rsidRPr="00EC52E1" w:rsidRDefault="00485583" w:rsidP="001B19D3">
      <w:pPr>
        <w:rPr>
          <w:rFonts w:ascii="Helvetica" w:hAnsi="Helvetica"/>
          <w:color w:val="1F497D" w:themeColor="text2"/>
          <w:lang w:val="lt-LT"/>
        </w:rPr>
      </w:pPr>
      <w:r w:rsidRPr="00EC52E1">
        <w:rPr>
          <w:rFonts w:ascii="Helvetica" w:hAnsi="Helvetica"/>
          <w:color w:val="1F497D" w:themeColor="text2"/>
        </w:rPr>
        <w:t>Projekt</w:t>
      </w:r>
      <w:r w:rsidRPr="00EC52E1">
        <w:rPr>
          <w:rFonts w:ascii="Helvetica" w:hAnsi="Helvetica"/>
          <w:color w:val="1F497D" w:themeColor="text2"/>
          <w:lang w:val="lt-LT"/>
        </w:rPr>
        <w:t>ą rengia CISV Lietuva</w:t>
      </w:r>
      <w:r w:rsidR="00BF0F3E" w:rsidRPr="00EC52E1">
        <w:rPr>
          <w:rFonts w:ascii="Helvetica" w:hAnsi="Helvetica"/>
          <w:color w:val="1F497D" w:themeColor="text2"/>
          <w:lang w:val="lt-LT"/>
        </w:rPr>
        <w:t xml:space="preserve"> pagal</w:t>
      </w:r>
      <w:r w:rsidR="002B4C77" w:rsidRPr="00EC52E1">
        <w:rPr>
          <w:rFonts w:ascii="Helvetica" w:hAnsi="Helvetica"/>
          <w:color w:val="1F497D" w:themeColor="text2"/>
          <w:lang w:val="lt-LT"/>
        </w:rPr>
        <w:t xml:space="preserve"> Europos Tarybos</w:t>
      </w:r>
      <w:r w:rsidR="00BF0F3E" w:rsidRPr="00EC52E1">
        <w:rPr>
          <w:rFonts w:ascii="Helvetica" w:hAnsi="Helvetica"/>
          <w:color w:val="1F497D" w:themeColor="text2"/>
          <w:lang w:val="lt-LT"/>
        </w:rPr>
        <w:t xml:space="preserve"> Youth Pe</w:t>
      </w:r>
      <w:r w:rsidR="002B4C77" w:rsidRPr="00EC52E1">
        <w:rPr>
          <w:rFonts w:ascii="Helvetica" w:hAnsi="Helvetica"/>
          <w:color w:val="1F497D" w:themeColor="text2"/>
          <w:lang w:val="lt-LT"/>
        </w:rPr>
        <w:t>ace Ambassadors</w:t>
      </w:r>
      <w:r w:rsidR="00BF0F3E" w:rsidRPr="00EC52E1">
        <w:rPr>
          <w:rFonts w:ascii="Helvetica" w:hAnsi="Helvetica"/>
          <w:color w:val="1F497D" w:themeColor="text2"/>
          <w:lang w:val="lt-LT"/>
        </w:rPr>
        <w:t xml:space="preserve"> programą </w:t>
      </w:r>
    </w:p>
    <w:p w:rsidR="00EC5C50" w:rsidRPr="00EC52E1" w:rsidRDefault="00EC5C50" w:rsidP="001B19D3">
      <w:pPr>
        <w:rPr>
          <w:rFonts w:ascii="Helvetica" w:hAnsi="Helvetica"/>
          <w:color w:val="1F497D" w:themeColor="text2"/>
          <w:lang w:val="lt-LT"/>
        </w:rPr>
      </w:pPr>
    </w:p>
    <w:p w:rsidR="00EC5C50" w:rsidRPr="00EC52E1" w:rsidRDefault="00EC5C50" w:rsidP="001B19D3">
      <w:pPr>
        <w:rPr>
          <w:rFonts w:ascii="Helvetica" w:hAnsi="Helvetica"/>
          <w:color w:val="1F497D" w:themeColor="text2"/>
          <w:lang w:val="lt-LT"/>
        </w:rPr>
      </w:pPr>
      <w:r w:rsidRPr="00EC52E1">
        <w:rPr>
          <w:rFonts w:ascii="Helvetica" w:hAnsi="Helvetica"/>
          <w:noProof/>
          <w:color w:val="1F497D" w:themeColor="text2"/>
        </w:rPr>
        <w:lastRenderedPageBreak/>
        <w:drawing>
          <wp:inline distT="0" distB="0" distL="0" distR="0">
            <wp:extent cx="914400" cy="752619"/>
            <wp:effectExtent l="0" t="0" r="0" b="952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90" cy="75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2E1">
        <w:rPr>
          <w:rFonts w:ascii="Helvetica" w:hAnsi="Helvetica"/>
          <w:noProof/>
          <w:color w:val="1F497D" w:themeColor="text2"/>
        </w:rPr>
        <w:drawing>
          <wp:inline distT="0" distB="0" distL="0" distR="0">
            <wp:extent cx="1485900" cy="921437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A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2E1">
        <w:rPr>
          <w:rFonts w:ascii="Helvetica" w:hAnsi="Helvetica"/>
          <w:noProof/>
          <w:color w:val="1F497D" w:themeColor="text2"/>
        </w:rPr>
        <w:drawing>
          <wp:inline distT="0" distB="0" distL="0" distR="0">
            <wp:extent cx="2209467" cy="609600"/>
            <wp:effectExtent l="0" t="0" r="635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V Lithuania LOGO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46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2E1">
        <w:rPr>
          <w:rFonts w:ascii="Helvetica" w:hAnsi="Helvetica"/>
          <w:noProof/>
          <w:color w:val="1F497D" w:themeColor="text2"/>
        </w:rPr>
        <w:drawing>
          <wp:inline distT="0" distB="0" distL="0" distR="0">
            <wp:extent cx="618477" cy="723900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v int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22" cy="72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C50" w:rsidRPr="00EC52E1" w:rsidSect="00EC5C50">
      <w:pgSz w:w="11900" w:h="16840"/>
      <w:pgMar w:top="1260" w:right="1800" w:bottom="1440" w:left="1800" w:header="28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B7" w:rsidRDefault="001027B7" w:rsidP="00BF0F3E">
      <w:r>
        <w:separator/>
      </w:r>
    </w:p>
  </w:endnote>
  <w:endnote w:type="continuationSeparator" w:id="0">
    <w:p w:rsidR="001027B7" w:rsidRDefault="001027B7" w:rsidP="00B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B7" w:rsidRDefault="001027B7" w:rsidP="00BF0F3E">
      <w:r>
        <w:separator/>
      </w:r>
    </w:p>
  </w:footnote>
  <w:footnote w:type="continuationSeparator" w:id="0">
    <w:p w:rsidR="001027B7" w:rsidRDefault="001027B7" w:rsidP="00BF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9A8BDA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7347F2"/>
    <w:multiLevelType w:val="hybridMultilevel"/>
    <w:tmpl w:val="1C066954"/>
    <w:lvl w:ilvl="0" w:tplc="3B22EE3C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63C4"/>
    <w:multiLevelType w:val="hybridMultilevel"/>
    <w:tmpl w:val="6F3A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A2B2E"/>
    <w:multiLevelType w:val="hybridMultilevel"/>
    <w:tmpl w:val="72AA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D3"/>
    <w:rsid w:val="00075DE8"/>
    <w:rsid w:val="001027B7"/>
    <w:rsid w:val="001B19D3"/>
    <w:rsid w:val="00213B37"/>
    <w:rsid w:val="00294746"/>
    <w:rsid w:val="002A2807"/>
    <w:rsid w:val="002B4C77"/>
    <w:rsid w:val="003271BA"/>
    <w:rsid w:val="00485583"/>
    <w:rsid w:val="00486378"/>
    <w:rsid w:val="004D6F48"/>
    <w:rsid w:val="004F34B8"/>
    <w:rsid w:val="005A1B8B"/>
    <w:rsid w:val="00756620"/>
    <w:rsid w:val="00783F80"/>
    <w:rsid w:val="00785139"/>
    <w:rsid w:val="007F3309"/>
    <w:rsid w:val="008E1604"/>
    <w:rsid w:val="00A14E86"/>
    <w:rsid w:val="00BF0F3E"/>
    <w:rsid w:val="00C941DC"/>
    <w:rsid w:val="00D84304"/>
    <w:rsid w:val="00DC4256"/>
    <w:rsid w:val="00EC52E1"/>
    <w:rsid w:val="00EC5C50"/>
    <w:rsid w:val="00F00626"/>
    <w:rsid w:val="00F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D3"/>
    <w:pPr>
      <w:ind w:left="720"/>
      <w:contextualSpacing/>
    </w:pPr>
  </w:style>
  <w:style w:type="paragraph" w:customStyle="1" w:styleId="NoteLevel11">
    <w:name w:val="Note Level 11"/>
    <w:basedOn w:val="Normal"/>
    <w:uiPriority w:val="99"/>
    <w:unhideWhenUsed/>
    <w:rsid w:val="00C941DC"/>
    <w:pPr>
      <w:keepNext/>
      <w:numPr>
        <w:numId w:val="4"/>
      </w:numPr>
      <w:contextualSpacing/>
      <w:outlineLvl w:val="0"/>
    </w:pPr>
    <w:rPr>
      <w:rFonts w:ascii="Verdana" w:eastAsiaTheme="minorEastAsia" w:hAnsi="Verdana" w:cstheme="minorBidi"/>
      <w:lang w:val="en-GB"/>
    </w:rPr>
  </w:style>
  <w:style w:type="paragraph" w:customStyle="1" w:styleId="NoteLevel21">
    <w:name w:val="Note Level 21"/>
    <w:basedOn w:val="Normal"/>
    <w:uiPriority w:val="99"/>
    <w:semiHidden/>
    <w:unhideWhenUsed/>
    <w:rsid w:val="00C941DC"/>
    <w:pPr>
      <w:keepNext/>
      <w:numPr>
        <w:ilvl w:val="1"/>
        <w:numId w:val="4"/>
      </w:numPr>
      <w:contextualSpacing/>
      <w:outlineLvl w:val="1"/>
    </w:pPr>
    <w:rPr>
      <w:rFonts w:ascii="Verdana" w:eastAsiaTheme="minorEastAsia" w:hAnsi="Verdana" w:cstheme="minorBidi"/>
      <w:lang w:val="en-GB"/>
    </w:rPr>
  </w:style>
  <w:style w:type="paragraph" w:customStyle="1" w:styleId="NoteLevel31">
    <w:name w:val="Note Level 31"/>
    <w:basedOn w:val="Normal"/>
    <w:uiPriority w:val="99"/>
    <w:semiHidden/>
    <w:unhideWhenUsed/>
    <w:rsid w:val="00C941DC"/>
    <w:pPr>
      <w:keepNext/>
      <w:numPr>
        <w:ilvl w:val="2"/>
        <w:numId w:val="4"/>
      </w:numPr>
      <w:contextualSpacing/>
      <w:outlineLvl w:val="2"/>
    </w:pPr>
    <w:rPr>
      <w:rFonts w:ascii="Verdana" w:eastAsiaTheme="minorEastAsia" w:hAnsi="Verdana" w:cstheme="minorBidi"/>
      <w:lang w:val="en-GB"/>
    </w:rPr>
  </w:style>
  <w:style w:type="paragraph" w:customStyle="1" w:styleId="NoteLevel41">
    <w:name w:val="Note Level 41"/>
    <w:basedOn w:val="Normal"/>
    <w:uiPriority w:val="99"/>
    <w:semiHidden/>
    <w:unhideWhenUsed/>
    <w:rsid w:val="00C941DC"/>
    <w:pPr>
      <w:keepNext/>
      <w:numPr>
        <w:ilvl w:val="3"/>
        <w:numId w:val="4"/>
      </w:numPr>
      <w:contextualSpacing/>
      <w:outlineLvl w:val="3"/>
    </w:pPr>
    <w:rPr>
      <w:rFonts w:ascii="Verdana" w:eastAsiaTheme="minorEastAsia" w:hAnsi="Verdana" w:cstheme="minorBidi"/>
      <w:lang w:val="en-GB"/>
    </w:rPr>
  </w:style>
  <w:style w:type="paragraph" w:customStyle="1" w:styleId="NoteLevel51">
    <w:name w:val="Note Level 51"/>
    <w:basedOn w:val="Normal"/>
    <w:uiPriority w:val="99"/>
    <w:semiHidden/>
    <w:unhideWhenUsed/>
    <w:rsid w:val="00C941DC"/>
    <w:pPr>
      <w:keepNext/>
      <w:numPr>
        <w:ilvl w:val="4"/>
        <w:numId w:val="4"/>
      </w:numPr>
      <w:contextualSpacing/>
      <w:outlineLvl w:val="4"/>
    </w:pPr>
    <w:rPr>
      <w:rFonts w:ascii="Verdana" w:eastAsiaTheme="minorEastAsia" w:hAnsi="Verdana" w:cstheme="minorBidi"/>
      <w:lang w:val="en-GB"/>
    </w:rPr>
  </w:style>
  <w:style w:type="paragraph" w:customStyle="1" w:styleId="NoteLevel61">
    <w:name w:val="Note Level 61"/>
    <w:basedOn w:val="Normal"/>
    <w:uiPriority w:val="99"/>
    <w:semiHidden/>
    <w:unhideWhenUsed/>
    <w:rsid w:val="00C941DC"/>
    <w:pPr>
      <w:keepNext/>
      <w:numPr>
        <w:ilvl w:val="5"/>
        <w:numId w:val="4"/>
      </w:numPr>
      <w:contextualSpacing/>
      <w:outlineLvl w:val="5"/>
    </w:pPr>
    <w:rPr>
      <w:rFonts w:ascii="Verdana" w:eastAsiaTheme="minorEastAsia" w:hAnsi="Verdana" w:cstheme="minorBidi"/>
      <w:lang w:val="en-GB"/>
    </w:rPr>
  </w:style>
  <w:style w:type="paragraph" w:customStyle="1" w:styleId="NoteLevel71">
    <w:name w:val="Note Level 71"/>
    <w:basedOn w:val="Normal"/>
    <w:uiPriority w:val="99"/>
    <w:semiHidden/>
    <w:unhideWhenUsed/>
    <w:rsid w:val="00C941DC"/>
    <w:pPr>
      <w:keepNext/>
      <w:numPr>
        <w:ilvl w:val="6"/>
        <w:numId w:val="4"/>
      </w:numPr>
      <w:contextualSpacing/>
      <w:outlineLvl w:val="6"/>
    </w:pPr>
    <w:rPr>
      <w:rFonts w:ascii="Verdana" w:eastAsiaTheme="minorEastAsia" w:hAnsi="Verdana" w:cstheme="minorBidi"/>
      <w:lang w:val="en-GB"/>
    </w:rPr>
  </w:style>
  <w:style w:type="paragraph" w:customStyle="1" w:styleId="NoteLevel81">
    <w:name w:val="Note Level 81"/>
    <w:basedOn w:val="Normal"/>
    <w:uiPriority w:val="99"/>
    <w:semiHidden/>
    <w:unhideWhenUsed/>
    <w:rsid w:val="00C941DC"/>
    <w:pPr>
      <w:keepNext/>
      <w:numPr>
        <w:ilvl w:val="7"/>
        <w:numId w:val="4"/>
      </w:numPr>
      <w:contextualSpacing/>
      <w:outlineLvl w:val="7"/>
    </w:pPr>
    <w:rPr>
      <w:rFonts w:ascii="Verdana" w:eastAsiaTheme="minorEastAsia" w:hAnsi="Verdana" w:cstheme="minorBidi"/>
      <w:lang w:val="en-GB"/>
    </w:rPr>
  </w:style>
  <w:style w:type="paragraph" w:customStyle="1" w:styleId="NoteLevel91">
    <w:name w:val="Note Level 91"/>
    <w:basedOn w:val="Normal"/>
    <w:uiPriority w:val="99"/>
    <w:semiHidden/>
    <w:unhideWhenUsed/>
    <w:rsid w:val="00C941DC"/>
    <w:pPr>
      <w:keepNext/>
      <w:numPr>
        <w:ilvl w:val="8"/>
        <w:numId w:val="4"/>
      </w:numPr>
      <w:contextualSpacing/>
      <w:outlineLvl w:val="8"/>
    </w:pPr>
    <w:rPr>
      <w:rFonts w:ascii="Verdana" w:eastAsiaTheme="minorEastAsia" w:hAnsi="Verdana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4855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F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0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F3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3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D3"/>
    <w:pPr>
      <w:ind w:left="720"/>
      <w:contextualSpacing/>
    </w:pPr>
  </w:style>
  <w:style w:type="paragraph" w:customStyle="1" w:styleId="NoteLevel11">
    <w:name w:val="Note Level 11"/>
    <w:basedOn w:val="Normal"/>
    <w:uiPriority w:val="99"/>
    <w:unhideWhenUsed/>
    <w:rsid w:val="00C941DC"/>
    <w:pPr>
      <w:keepNext/>
      <w:numPr>
        <w:numId w:val="4"/>
      </w:numPr>
      <w:contextualSpacing/>
      <w:outlineLvl w:val="0"/>
    </w:pPr>
    <w:rPr>
      <w:rFonts w:ascii="Verdana" w:eastAsiaTheme="minorEastAsia" w:hAnsi="Verdana" w:cstheme="minorBidi"/>
      <w:lang w:val="en-GB"/>
    </w:rPr>
  </w:style>
  <w:style w:type="paragraph" w:customStyle="1" w:styleId="NoteLevel21">
    <w:name w:val="Note Level 21"/>
    <w:basedOn w:val="Normal"/>
    <w:uiPriority w:val="99"/>
    <w:semiHidden/>
    <w:unhideWhenUsed/>
    <w:rsid w:val="00C941DC"/>
    <w:pPr>
      <w:keepNext/>
      <w:numPr>
        <w:ilvl w:val="1"/>
        <w:numId w:val="4"/>
      </w:numPr>
      <w:contextualSpacing/>
      <w:outlineLvl w:val="1"/>
    </w:pPr>
    <w:rPr>
      <w:rFonts w:ascii="Verdana" w:eastAsiaTheme="minorEastAsia" w:hAnsi="Verdana" w:cstheme="minorBidi"/>
      <w:lang w:val="en-GB"/>
    </w:rPr>
  </w:style>
  <w:style w:type="paragraph" w:customStyle="1" w:styleId="NoteLevel31">
    <w:name w:val="Note Level 31"/>
    <w:basedOn w:val="Normal"/>
    <w:uiPriority w:val="99"/>
    <w:semiHidden/>
    <w:unhideWhenUsed/>
    <w:rsid w:val="00C941DC"/>
    <w:pPr>
      <w:keepNext/>
      <w:numPr>
        <w:ilvl w:val="2"/>
        <w:numId w:val="4"/>
      </w:numPr>
      <w:contextualSpacing/>
      <w:outlineLvl w:val="2"/>
    </w:pPr>
    <w:rPr>
      <w:rFonts w:ascii="Verdana" w:eastAsiaTheme="minorEastAsia" w:hAnsi="Verdana" w:cstheme="minorBidi"/>
      <w:lang w:val="en-GB"/>
    </w:rPr>
  </w:style>
  <w:style w:type="paragraph" w:customStyle="1" w:styleId="NoteLevel41">
    <w:name w:val="Note Level 41"/>
    <w:basedOn w:val="Normal"/>
    <w:uiPriority w:val="99"/>
    <w:semiHidden/>
    <w:unhideWhenUsed/>
    <w:rsid w:val="00C941DC"/>
    <w:pPr>
      <w:keepNext/>
      <w:numPr>
        <w:ilvl w:val="3"/>
        <w:numId w:val="4"/>
      </w:numPr>
      <w:contextualSpacing/>
      <w:outlineLvl w:val="3"/>
    </w:pPr>
    <w:rPr>
      <w:rFonts w:ascii="Verdana" w:eastAsiaTheme="minorEastAsia" w:hAnsi="Verdana" w:cstheme="minorBidi"/>
      <w:lang w:val="en-GB"/>
    </w:rPr>
  </w:style>
  <w:style w:type="paragraph" w:customStyle="1" w:styleId="NoteLevel51">
    <w:name w:val="Note Level 51"/>
    <w:basedOn w:val="Normal"/>
    <w:uiPriority w:val="99"/>
    <w:semiHidden/>
    <w:unhideWhenUsed/>
    <w:rsid w:val="00C941DC"/>
    <w:pPr>
      <w:keepNext/>
      <w:numPr>
        <w:ilvl w:val="4"/>
        <w:numId w:val="4"/>
      </w:numPr>
      <w:contextualSpacing/>
      <w:outlineLvl w:val="4"/>
    </w:pPr>
    <w:rPr>
      <w:rFonts w:ascii="Verdana" w:eastAsiaTheme="minorEastAsia" w:hAnsi="Verdana" w:cstheme="minorBidi"/>
      <w:lang w:val="en-GB"/>
    </w:rPr>
  </w:style>
  <w:style w:type="paragraph" w:customStyle="1" w:styleId="NoteLevel61">
    <w:name w:val="Note Level 61"/>
    <w:basedOn w:val="Normal"/>
    <w:uiPriority w:val="99"/>
    <w:semiHidden/>
    <w:unhideWhenUsed/>
    <w:rsid w:val="00C941DC"/>
    <w:pPr>
      <w:keepNext/>
      <w:numPr>
        <w:ilvl w:val="5"/>
        <w:numId w:val="4"/>
      </w:numPr>
      <w:contextualSpacing/>
      <w:outlineLvl w:val="5"/>
    </w:pPr>
    <w:rPr>
      <w:rFonts w:ascii="Verdana" w:eastAsiaTheme="minorEastAsia" w:hAnsi="Verdana" w:cstheme="minorBidi"/>
      <w:lang w:val="en-GB"/>
    </w:rPr>
  </w:style>
  <w:style w:type="paragraph" w:customStyle="1" w:styleId="NoteLevel71">
    <w:name w:val="Note Level 71"/>
    <w:basedOn w:val="Normal"/>
    <w:uiPriority w:val="99"/>
    <w:semiHidden/>
    <w:unhideWhenUsed/>
    <w:rsid w:val="00C941DC"/>
    <w:pPr>
      <w:keepNext/>
      <w:numPr>
        <w:ilvl w:val="6"/>
        <w:numId w:val="4"/>
      </w:numPr>
      <w:contextualSpacing/>
      <w:outlineLvl w:val="6"/>
    </w:pPr>
    <w:rPr>
      <w:rFonts w:ascii="Verdana" w:eastAsiaTheme="minorEastAsia" w:hAnsi="Verdana" w:cstheme="minorBidi"/>
      <w:lang w:val="en-GB"/>
    </w:rPr>
  </w:style>
  <w:style w:type="paragraph" w:customStyle="1" w:styleId="NoteLevel81">
    <w:name w:val="Note Level 81"/>
    <w:basedOn w:val="Normal"/>
    <w:uiPriority w:val="99"/>
    <w:semiHidden/>
    <w:unhideWhenUsed/>
    <w:rsid w:val="00C941DC"/>
    <w:pPr>
      <w:keepNext/>
      <w:numPr>
        <w:ilvl w:val="7"/>
        <w:numId w:val="4"/>
      </w:numPr>
      <w:contextualSpacing/>
      <w:outlineLvl w:val="7"/>
    </w:pPr>
    <w:rPr>
      <w:rFonts w:ascii="Verdana" w:eastAsiaTheme="minorEastAsia" w:hAnsi="Verdana" w:cstheme="minorBidi"/>
      <w:lang w:val="en-GB"/>
    </w:rPr>
  </w:style>
  <w:style w:type="paragraph" w:customStyle="1" w:styleId="NoteLevel91">
    <w:name w:val="Note Level 91"/>
    <w:basedOn w:val="Normal"/>
    <w:uiPriority w:val="99"/>
    <w:semiHidden/>
    <w:unhideWhenUsed/>
    <w:rsid w:val="00C941DC"/>
    <w:pPr>
      <w:keepNext/>
      <w:numPr>
        <w:ilvl w:val="8"/>
        <w:numId w:val="4"/>
      </w:numPr>
      <w:contextualSpacing/>
      <w:outlineLvl w:val="8"/>
    </w:pPr>
    <w:rPr>
      <w:rFonts w:ascii="Verdana" w:eastAsiaTheme="minorEastAsia" w:hAnsi="Verdana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4855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F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0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F3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3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eimantenar@gmail.com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Deimante Narijauskaite</dc:creator>
  <cp:lastModifiedBy>Deimante Narijauskaite</cp:lastModifiedBy>
  <cp:revision>2</cp:revision>
  <cp:lastPrinted>2012-09-27T12:32:00Z</cp:lastPrinted>
  <dcterms:created xsi:type="dcterms:W3CDTF">2012-09-28T08:33:00Z</dcterms:created>
  <dcterms:modified xsi:type="dcterms:W3CDTF">2012-09-28T08:33:00Z</dcterms:modified>
</cp:coreProperties>
</file>